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43" w:rsidRPr="00BE08BC" w:rsidRDefault="00BE08BC">
      <w:pPr>
        <w:rPr>
          <w:b/>
          <w:sz w:val="28"/>
          <w:szCs w:val="28"/>
          <w:u w:val="single"/>
        </w:rPr>
      </w:pPr>
      <w:r w:rsidRPr="00BE08BC">
        <w:rPr>
          <w:b/>
          <w:sz w:val="28"/>
          <w:szCs w:val="28"/>
          <w:u w:val="single"/>
        </w:rPr>
        <w:t>Credit Recovery Plan</w:t>
      </w:r>
    </w:p>
    <w:p w:rsidR="00BE08BC" w:rsidRPr="00BE08BC" w:rsidRDefault="00BE08BC">
      <w:pPr>
        <w:rPr>
          <w:sz w:val="28"/>
          <w:szCs w:val="28"/>
        </w:rPr>
      </w:pPr>
      <w:r w:rsidRPr="00BE08BC">
        <w:rPr>
          <w:sz w:val="28"/>
          <w:szCs w:val="28"/>
        </w:rPr>
        <w:t>Student will attend before school tutoring twice a week and attend after school tutoring after school as often as possible.  He will also communicate and work directly with each teacher to complete any missing assignments and ensure his success in the classroom</w:t>
      </w:r>
      <w:bookmarkStart w:id="0" w:name="_GoBack"/>
      <w:bookmarkEnd w:id="0"/>
      <w:r w:rsidRPr="00BE08BC">
        <w:rPr>
          <w:sz w:val="28"/>
          <w:szCs w:val="28"/>
        </w:rPr>
        <w:t>.</w:t>
      </w:r>
    </w:p>
    <w:sectPr w:rsidR="00BE08BC" w:rsidRPr="00BE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BC"/>
    <w:rsid w:val="003A6B43"/>
    <w:rsid w:val="00BE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1C405-D3A2-4575-A6CB-C3A90955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Salem-Keizer Public Schools</Company>
  <LinksUpToDate>false</LinksUpToDate>
  <CharactersWithSpaces>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Neibling</dc:creator>
  <cp:keywords/>
  <dc:description/>
  <cp:lastModifiedBy>Luke Neibling</cp:lastModifiedBy>
  <cp:revision>1</cp:revision>
  <dcterms:created xsi:type="dcterms:W3CDTF">2016-03-17T22:00:00Z</dcterms:created>
  <dcterms:modified xsi:type="dcterms:W3CDTF">2016-03-17T22:02:00Z</dcterms:modified>
</cp:coreProperties>
</file>