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3/9/2016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Knappa School District </w:t>
      </w:r>
    </w:p>
    <w:p w:rsidR="00000000" w:rsidDel="00000000" w:rsidP="00000000" w:rsidRDefault="00000000" w:rsidRPr="00000000">
      <w:pPr>
        <w:contextualSpacing w:val="0"/>
      </w:pPr>
      <w:r w:rsidDel="00000000" w:rsidR="00000000" w:rsidRPr="00000000">
        <w:rPr>
          <w:rtl w:val="0"/>
        </w:rPr>
        <w:t xml:space="preserve">41335 Old HWY 30</w:t>
      </w:r>
    </w:p>
    <w:p w:rsidR="00000000" w:rsidDel="00000000" w:rsidP="00000000" w:rsidRDefault="00000000" w:rsidRPr="00000000">
      <w:pPr>
        <w:contextualSpacing w:val="0"/>
      </w:pPr>
      <w:r w:rsidDel="00000000" w:rsidR="00000000" w:rsidRPr="00000000">
        <w:rPr>
          <w:rtl w:val="0"/>
        </w:rPr>
        <w:t xml:space="preserve">Astoria, Oregon 97103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Dear Mr. Tom Welter.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am writing this letter in regards to the eligibility of Andrew Bryant, a junior student at Knappa High School.  Andrew has been in our district since 2/17/2015 as a transfer from Rainier High School, WA.  While at Rainier, at the end of his freshmen year, his mother passed away.  During this time, his grades suffered dramatically and has put him off track to graduate.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at Knappa, we have watched him slowly progress.  His grades went from failing, to passing classes, in some cases with high marks.  His first semester this year, he has passed all of his classes and is heading in the right direction.  I feel that his eligibility to play a spring sport could potentially be a positive impact on his school career.  Mr. Jeff Miller, KHS baseball coach, teaches baseball and valuable life lessons in a very positive manner.  I believe that Andrew would benefit from being a part of the KHS baseball team this year.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get Andrew back on track to graduate, we will be working with him to pass all of his current core subjects and electives.  In addition, he will be required to take extra courses as offered from KHS in the summer and on online formats.  This should get him on track to graduate.  Andrew has agreed to weekly grade checks and progress reports.  Andrew also knows that if his grades drop to below passing, then he will be suspended from the team.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believe that Andrew is a student in need of life lessons that sports can offer.  It is well known that high school athletes maintain higher GPA’s than students who do not participate.  I hope you consider granting Andrew eligibility.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Sincerely,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Chris Spencer</w:t>
      </w:r>
    </w:p>
    <w:p w:rsidR="00000000" w:rsidDel="00000000" w:rsidP="00000000" w:rsidRDefault="00000000" w:rsidRPr="00000000">
      <w:pPr>
        <w:contextualSpacing w:val="0"/>
      </w:pPr>
      <w:r w:rsidDel="00000000" w:rsidR="00000000" w:rsidRPr="00000000">
        <w:rPr>
          <w:rtl w:val="0"/>
        </w:rPr>
        <w:t xml:space="preserve">AD - Knappa High School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