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0275.0" w:type="dxa"/>
        <w:jc w:val="left"/>
        <w:tblInd w:w="-6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635"/>
        <w:gridCol w:w="2025"/>
        <w:gridCol w:w="3615"/>
        <w:tblGridChange w:id="0">
          <w:tblGrid>
            <w:gridCol w:w="4635"/>
            <w:gridCol w:w="2025"/>
            <w:gridCol w:w="3615"/>
          </w:tblGrid>
        </w:tblGridChange>
      </w:tblGrid>
      <w:tr>
        <w:trPr>
          <w:trHeight w:val="22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hanging="122.99999999999983"/>
              <w:contextualSpacing w:val="0"/>
              <w:jc w:val="left"/>
            </w:pPr>
            <w:r w:rsidDel="00000000" w:rsidR="00000000" w:rsidRPr="00000000">
              <w:drawing>
                <wp:inline distB="114300" distT="114300" distL="114300" distR="114300">
                  <wp:extent cx="2816543" cy="1009650"/>
                  <wp:effectExtent b="0" l="0" r="0" t="0"/>
                  <wp:docPr id="2" name="image03.png"/>
                  <a:graphic>
                    <a:graphicData uri="http://schemas.openxmlformats.org/drawingml/2006/picture">
                      <pic:pic>
                        <pic:nvPicPr>
                          <pic:cNvPr id="0" name="image03.png"/>
                          <pic:cNvPicPr preferRelativeResize="0"/>
                        </pic:nvPicPr>
                        <pic:blipFill>
                          <a:blip r:embed="rId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543" cy="1009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drawing>
                <wp:inline distB="114300" distT="114300" distL="114300" distR="114300">
                  <wp:extent cx="1004888" cy="1004888"/>
                  <wp:effectExtent b="0" l="0" r="0" t="0"/>
                  <wp:docPr id="1" name="image02.png"/>
                  <a:graphic>
                    <a:graphicData uri="http://schemas.openxmlformats.org/drawingml/2006/picture">
                      <pic:pic>
                        <pic:nvPicPr>
                          <pic:cNvPr id="0" name="image0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888" cy="1004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Anne Erwin, Principal </w:t>
            </w:r>
          </w:p>
          <w:p w:rsidR="00000000" w:rsidDel="00000000" w:rsidP="00000000" w:rsidRDefault="00000000" w:rsidRPr="00000000">
            <w:pPr>
              <w:widowControl w:val="0"/>
              <w:spacing w:line="220" w:lineRule="auto"/>
              <w:contextualSpacing w:val="0"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Beaverton High School</w:t>
            </w:r>
          </w:p>
          <w:p w:rsidR="00000000" w:rsidDel="00000000" w:rsidP="00000000" w:rsidRDefault="00000000" w:rsidRPr="00000000">
            <w:pPr>
              <w:widowControl w:val="0"/>
              <w:spacing w:line="22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(503) 259-5000 - Phone</w:t>
            </w:r>
          </w:p>
          <w:p w:rsidR="00000000" w:rsidDel="00000000" w:rsidP="00000000" w:rsidRDefault="00000000" w:rsidRPr="00000000">
            <w:pPr>
              <w:widowControl w:val="0"/>
              <w:spacing w:line="220" w:lineRule="auto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(503) 259-4990 - School Fax </w:t>
            </w:r>
          </w:p>
          <w:p w:rsidR="00000000" w:rsidDel="00000000" w:rsidP="00000000" w:rsidRDefault="00000000" w:rsidRPr="00000000">
            <w:pPr>
              <w:widowControl w:val="0"/>
              <w:spacing w:line="220" w:lineRule="auto"/>
              <w:contextualSpacing w:val="0"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Mike Blok, Athletic Director</w:t>
            </w:r>
          </w:p>
          <w:p w:rsidR="00000000" w:rsidDel="00000000" w:rsidP="00000000" w:rsidRDefault="00000000" w:rsidRPr="00000000">
            <w:pPr>
              <w:widowControl w:val="0"/>
              <w:spacing w:line="220" w:lineRule="auto"/>
              <w:ind w:right="-176.99999999999932"/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mike_blok@beaverton.k12.or.us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Tom Welter, Executive Director</w:t>
        <w:tab/>
        <w:tab/>
        <w:tab/>
        <w:tab/>
        <w:tab/>
        <w:t xml:space="preserve">8/24/15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Oregon School Athletics and Activities Association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25200 SW Parkway Ave Suite #1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Wilsonville, Oregon  97070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Requesting waiver </w:t>
      </w:r>
      <w:r w:rsidDel="00000000" w:rsidR="00000000" w:rsidRPr="00000000">
        <w:rPr>
          <w:sz w:val="20"/>
          <w:szCs w:val="20"/>
          <w:rtl w:val="0"/>
        </w:rPr>
        <w:t xml:space="preserve">of Grade Deficiency and Satisfactory Progress toward graduation for: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Andrew Harwood</w:t>
      </w:r>
      <w:r w:rsidDel="00000000" w:rsidR="00000000" w:rsidRPr="00000000">
        <w:rPr>
          <w:sz w:val="20"/>
          <w:szCs w:val="20"/>
          <w:rtl w:val="0"/>
        </w:rPr>
        <w:t xml:space="preserve">, a senior at Beaverton High School.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Re: Academic Progress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Dear Mr. Welter,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As stated in the other support documents, Andrew will not be starting the Dual Credit program until later September. His enrollment and desire to be a part of the Dual Credit program speaks to his desire to make up credits and finish his High School and College degree program.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Sincerely,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Mike Blok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Beaverton High School, Athletic Director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Telephone:  503-259-4889   Fax:  503-259-4882</w:t>
      </w:r>
      <w:r w:rsidDel="00000000" w:rsidR="00000000" w:rsidRPr="00000000">
        <w:rPr>
          <w:rtl w:val="0"/>
        </w:rPr>
      </w:r>
    </w:p>
    <w:sectPr>
      <w:pgSz w:h="15840" w:w="12240"/>
      <w:pgMar w:bottom="576" w:top="431.99999999999994" w:left="1008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3.png"/><Relationship Id="rId6" Type="http://schemas.openxmlformats.org/officeDocument/2006/relationships/image" Target="media/image02.png"/></Relationships>
</file>