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C3" w:rsidRPr="008A3FFC" w:rsidRDefault="00D44AC3" w:rsidP="00D44AC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E4B39" wp14:editId="6238BDC5">
                <wp:simplePos x="0" y="0"/>
                <wp:positionH relativeFrom="margin">
                  <wp:posOffset>-38100</wp:posOffset>
                </wp:positionH>
                <wp:positionV relativeFrom="paragraph">
                  <wp:posOffset>133350</wp:posOffset>
                </wp:positionV>
                <wp:extent cx="2083435" cy="666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AC3" w:rsidRPr="00B86758" w:rsidRDefault="00D44AC3" w:rsidP="00D44A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6758">
                              <w:rPr>
                                <w:rFonts w:ascii="Times New Roman" w:hAnsi="Times New Roman" w:cs="Times New Roman"/>
                              </w:rPr>
                              <w:t>600 B Street</w:t>
                            </w:r>
                          </w:p>
                          <w:p w:rsidR="00D44AC3" w:rsidRPr="00B86758" w:rsidRDefault="00D44AC3" w:rsidP="00D44A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6758">
                              <w:rPr>
                                <w:rFonts w:ascii="Times New Roman" w:hAnsi="Times New Roman" w:cs="Times New Roman"/>
                              </w:rPr>
                              <w:t>P.O. Box 266</w:t>
                            </w:r>
                          </w:p>
                          <w:p w:rsidR="00D44AC3" w:rsidRPr="00B86758" w:rsidRDefault="00D44AC3" w:rsidP="00D44A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6758">
                              <w:rPr>
                                <w:rFonts w:ascii="Times New Roman" w:hAnsi="Times New Roman" w:cs="Times New Roman"/>
                              </w:rPr>
                              <w:t>Fossil, Oregon  97830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E4B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10.5pt;width:164.0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6bhQIAAA8FAAAOAAAAZHJzL2Uyb0RvYy54bWysVNtu3CAQfa/Uf0C8b3yJ92Ir3iiXblUp&#10;vUhJP4AFvEbFQIFdO4367x1wduNeHqqqfsDADIczc2a4uBw6iQ7cOqFVjbOzFCOuqGZC7Wr8+WEz&#10;W2HkPFGMSK14jR+5w5fr168uelPxXLdaMm4RgChX9abGrfemShJHW94Rd6YNV2BstO2Ih6XdJcyS&#10;HtA7meRpukh6bZmxmnLnYPd2NOJ1xG8aTv3HpnHcI1lj4ObjaOO4DWOyviDVzhLTCvpMg/wDi44I&#10;BZeeoG6JJ2hvxW9QnaBWO934M6q7RDeNoDzGANFk6S/R3LfE8BgLJMeZU5rc/4OlHw6fLBIMtMNI&#10;kQ4keuCDR9d6QFnITm9cBU73Btz8ANvBM0TqzJ2mXxxS+qYlasevrNV9ywkDdvFkMjk64rgAsu3f&#10;awbXkL3XEWhobBcAIRkI0EGlx5MygQqFzTxdnRfnc4wo2BaLxXIepUtIdTxtrPNvue5QmNTYgvIR&#10;nRzunIc4wPXoEtlrKdhGSBkXdre9kRYdCFTJJn4hdDjipm5SBWelw7HRPO4ASbgj2ALdqPpTmeVF&#10;ep2Xs81itZwVm2I+K5fpapZm5XW5SIuyuN18DwSzomoFY1zdCcWPFZgVf6fwcy+MtRNrEPU1Luf5&#10;fJRoyt5Ng0zj96cgO+GhIaXoarw6OZEqCPtGMQibVJ4IOc6Tn+nHlEEOjv+YlVgGQfmxBvywHQAl&#10;1MZWs0coCKtBL1AdXhGYtNp+w6iHjqyx+7onlmMk3ykoqjIritDCcVHMlzks7NSynVqIogBVY4/R&#10;OL3xY9vvjRW7Fm4ay1jpKyjERsQaeWEFIYQFdF0M5vmFCG09XUevl3ds/QMAAP//AwBQSwMEFAAG&#10;AAgAAAAhAFefaN/dAAAACQEAAA8AAABkcnMvZG93bnJldi54bWxMj8FOwzAQRO9I/IO1SFxQ68RA&#10;CmmcCpBAvbb0Azaxm0SN11HsNunfs5zgtBq90exMsZldLy52DJ0nDekyAWGp9qajRsPh+3PxAiJE&#10;JIO9J6vhagNsytubAnPjJ9rZyz42gkMo5KihjXHIpQx1ax2GpR8sMTv60WFkOTbSjDhxuOulSpJM&#10;OuyIP7Q42I/W1qf92Wk4bqeH59ep+oqH1e4pe8duVfmr1vd389saRLRz/DPDb32uDiV3qvyZTBC9&#10;hkXGU6IGlfJl/qhUCqJio2Iiy0L+X1D+AAAA//8DAFBLAQItABQABgAIAAAAIQC2gziS/gAAAOEB&#10;AAATAAAAAAAAAAAAAAAAAAAAAABbQ29udGVudF9UeXBlc10ueG1sUEsBAi0AFAAGAAgAAAAhADj9&#10;If/WAAAAlAEAAAsAAAAAAAAAAAAAAAAALwEAAF9yZWxzLy5yZWxzUEsBAi0AFAAGAAgAAAAhAPVF&#10;TpuFAgAADwUAAA4AAAAAAAAAAAAAAAAALgIAAGRycy9lMm9Eb2MueG1sUEsBAi0AFAAGAAgAAAAh&#10;AFefaN/dAAAACQEAAA8AAAAAAAAAAAAAAAAA3wQAAGRycy9kb3ducmV2LnhtbFBLBQYAAAAABAAE&#10;APMAAADpBQAAAAA=&#10;" stroked="f">
                <v:textbox>
                  <w:txbxContent>
                    <w:p w:rsidR="00D44AC3" w:rsidRPr="00B86758" w:rsidRDefault="00D44AC3" w:rsidP="00D44A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86758">
                        <w:rPr>
                          <w:rFonts w:ascii="Times New Roman" w:hAnsi="Times New Roman" w:cs="Times New Roman"/>
                        </w:rPr>
                        <w:t>600 B Street</w:t>
                      </w:r>
                    </w:p>
                    <w:p w:rsidR="00D44AC3" w:rsidRPr="00B86758" w:rsidRDefault="00D44AC3" w:rsidP="00D44A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86758">
                        <w:rPr>
                          <w:rFonts w:ascii="Times New Roman" w:hAnsi="Times New Roman" w:cs="Times New Roman"/>
                        </w:rPr>
                        <w:t>P.O. Box 266</w:t>
                      </w:r>
                    </w:p>
                    <w:p w:rsidR="00D44AC3" w:rsidRPr="00B86758" w:rsidRDefault="00D44AC3" w:rsidP="00D44A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86758">
                        <w:rPr>
                          <w:rFonts w:ascii="Times New Roman" w:hAnsi="Times New Roman" w:cs="Times New Roman"/>
                        </w:rPr>
                        <w:t>Fossil, Oregon  97830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B86758">
        <w:rPr>
          <w:rFonts w:ascii="Times New Roman" w:hAnsi="Times New Roman" w:cs="Times New Roman"/>
          <w:b/>
        </w:rPr>
        <w:t>Wheeler High School</w:t>
      </w:r>
      <w:bookmarkStart w:id="0" w:name="_GoBack"/>
      <w:bookmarkEnd w:id="0"/>
    </w:p>
    <w:p w:rsidR="00D44AC3" w:rsidRDefault="00D44AC3" w:rsidP="00D44AC3"/>
    <w:p w:rsidR="00D44AC3" w:rsidRDefault="00D44AC3"/>
    <w:p w:rsidR="00B5058A" w:rsidRDefault="00524A05" w:rsidP="00524A05">
      <w:pPr>
        <w:contextualSpacing/>
        <w:jc w:val="right"/>
      </w:pPr>
      <w:r>
        <w:tab/>
      </w:r>
      <w:r>
        <w:tab/>
        <w:t>Friday, August 7, 2015</w:t>
      </w:r>
    </w:p>
    <w:p w:rsidR="00D44AC3" w:rsidRDefault="00D44AC3" w:rsidP="00B5058A">
      <w:pPr>
        <w:contextualSpacing/>
      </w:pPr>
      <w:r>
        <w:t>To Tom Welter:</w:t>
      </w:r>
      <w:r w:rsidR="00524A05">
        <w:tab/>
      </w:r>
      <w:r w:rsidR="00524A05">
        <w:tab/>
      </w:r>
      <w:r w:rsidR="00524A05">
        <w:tab/>
      </w:r>
      <w:r w:rsidR="00524A05">
        <w:tab/>
      </w:r>
      <w:r w:rsidR="00524A05">
        <w:tab/>
      </w:r>
      <w:r w:rsidR="00524A05">
        <w:tab/>
      </w:r>
      <w:r w:rsidR="00524A05">
        <w:tab/>
      </w:r>
      <w:r w:rsidR="00524A05">
        <w:tab/>
      </w:r>
      <w:r w:rsidR="00524A05">
        <w:tab/>
      </w:r>
    </w:p>
    <w:p w:rsidR="00D44AC3" w:rsidRDefault="00D44AC3">
      <w:pPr>
        <w:contextualSpacing/>
      </w:pPr>
    </w:p>
    <w:p w:rsidR="00D44AC3" w:rsidRDefault="00D44AC3">
      <w:pPr>
        <w:contextualSpacing/>
      </w:pPr>
      <w:r>
        <w:t>Mr. Welter I am writing a letter of support for Tucker Moyer.</w:t>
      </w:r>
      <w:r w:rsidR="00B5058A">
        <w:t xml:space="preserve">  Tucker has </w:t>
      </w:r>
      <w:proofErr w:type="spellStart"/>
      <w:r w:rsidR="00B5058A">
        <w:t>fallin</w:t>
      </w:r>
      <w:proofErr w:type="spellEnd"/>
      <w:r>
        <w:t xml:space="preserve"> behind in credits to graduate.  Tucker had a difficult freshman year.  But as you can see he made a huge turn around during his sophomore year. Tucker has completed 10 credits, 1 credit shy of the 11 required for a school that has 26 graduation credits.</w:t>
      </w:r>
      <w:r w:rsidR="009D2EF5">
        <w:t xml:space="preserve"> Wheeler High School requires 26 credits.</w:t>
      </w:r>
    </w:p>
    <w:p w:rsidR="009D2EF5" w:rsidRDefault="009D2EF5">
      <w:pPr>
        <w:contextualSpacing/>
      </w:pPr>
    </w:p>
    <w:p w:rsidR="009D2EF5" w:rsidRDefault="009D2EF5">
      <w:pPr>
        <w:contextualSpacing/>
      </w:pPr>
      <w:r>
        <w:t xml:space="preserve">I am very confident that Tucker will continue on his current path of improved grades and graduate on time. Following is a list of supports that are now in place that may not have been available in the </w:t>
      </w:r>
      <w:r w:rsidR="00B5058A">
        <w:t>past two years:</w:t>
      </w:r>
    </w:p>
    <w:p w:rsidR="009D2EF5" w:rsidRDefault="009D2EF5">
      <w:pPr>
        <w:contextualSpacing/>
      </w:pPr>
    </w:p>
    <w:p w:rsidR="009D2EF5" w:rsidRDefault="009D2EF5" w:rsidP="009D2EF5">
      <w:pPr>
        <w:pStyle w:val="ListParagraph"/>
        <w:numPr>
          <w:ilvl w:val="0"/>
          <w:numId w:val="1"/>
        </w:numPr>
      </w:pPr>
      <w:r>
        <w:t>WHS has hired a full-time building Principal to also serve has the high school counselor. (</w:t>
      </w:r>
      <w:r w:rsidR="00B5058A">
        <w:t>Prior</w:t>
      </w:r>
      <w:r>
        <w:t xml:space="preserve"> to this there has only been on</w:t>
      </w:r>
      <w:r w:rsidR="00B5058A">
        <w:t>e administrator in the district and certain services for student were hard to guarantee)</w:t>
      </w:r>
    </w:p>
    <w:p w:rsidR="009D2EF5" w:rsidRDefault="00B5058A" w:rsidP="009D2EF5">
      <w:pPr>
        <w:pStyle w:val="ListParagraph"/>
        <w:numPr>
          <w:ilvl w:val="0"/>
          <w:numId w:val="1"/>
        </w:numPr>
      </w:pPr>
      <w:r>
        <w:t>As the Counselor I will be having monthly and as needed progress meetings with both students and parents.</w:t>
      </w:r>
    </w:p>
    <w:p w:rsidR="00B5058A" w:rsidRDefault="00B5058A" w:rsidP="009D2EF5">
      <w:pPr>
        <w:pStyle w:val="ListParagraph"/>
        <w:numPr>
          <w:ilvl w:val="0"/>
          <w:numId w:val="1"/>
        </w:numPr>
      </w:pPr>
      <w:r>
        <w:t>His sister is a senior and she is our ASB President and a great resource and support for Tucker.</w:t>
      </w:r>
    </w:p>
    <w:p w:rsidR="00B5058A" w:rsidRDefault="00B5058A" w:rsidP="00B5058A">
      <w:pPr>
        <w:pStyle w:val="ListParagraph"/>
        <w:numPr>
          <w:ilvl w:val="0"/>
          <w:numId w:val="1"/>
        </w:numPr>
      </w:pPr>
      <w:r>
        <w:t>We offer credit recovery through online classes for students to catch-up on lost credits.</w:t>
      </w:r>
    </w:p>
    <w:p w:rsidR="00B5058A" w:rsidRDefault="00B5058A" w:rsidP="00B5058A">
      <w:r>
        <w:t>It is with these supports and Tucker’s own determination to be successful, that I am totally confident in supporting his hardship waiver.</w:t>
      </w:r>
    </w:p>
    <w:p w:rsidR="00B5058A" w:rsidRDefault="00B5058A" w:rsidP="00B5058A">
      <w:r>
        <w:t>Thank you for your attention and efforts in this matter.</w:t>
      </w:r>
    </w:p>
    <w:p w:rsidR="00B5058A" w:rsidRDefault="00B5058A" w:rsidP="00B5058A">
      <w:r>
        <w:t>If there is anything else I can answer for you, please contact me at either number that follows.</w:t>
      </w:r>
    </w:p>
    <w:p w:rsidR="00B5058A" w:rsidRDefault="00B5058A" w:rsidP="00B5058A">
      <w:r>
        <w:t>Office 541-763-4303</w:t>
      </w:r>
      <w:r>
        <w:tab/>
        <w:t>Cell 503-314-4207</w:t>
      </w:r>
    </w:p>
    <w:p w:rsidR="00B5058A" w:rsidRDefault="00B5058A" w:rsidP="00B5058A">
      <w:r>
        <w:t>Regards</w:t>
      </w:r>
    </w:p>
    <w:p w:rsidR="00B5058A" w:rsidRDefault="00B5058A" w:rsidP="00B5058A"/>
    <w:p w:rsidR="00B5058A" w:rsidRDefault="00B5058A" w:rsidP="00B5058A">
      <w:r>
        <w:t>Jim Smith</w:t>
      </w:r>
    </w:p>
    <w:p w:rsidR="00B5058A" w:rsidRDefault="00B5058A" w:rsidP="00B5058A"/>
    <w:p w:rsidR="00B5058A" w:rsidRDefault="00B5058A" w:rsidP="00B5058A">
      <w:pPr>
        <w:contextualSpacing/>
      </w:pPr>
      <w:r>
        <w:t>Wheeler High School</w:t>
      </w:r>
    </w:p>
    <w:p w:rsidR="00B5058A" w:rsidRDefault="00B5058A" w:rsidP="00B5058A">
      <w:pPr>
        <w:contextualSpacing/>
      </w:pPr>
      <w:r>
        <w:t>Principal/Athletic Director</w:t>
      </w:r>
    </w:p>
    <w:p w:rsidR="00B5058A" w:rsidRDefault="00B5058A" w:rsidP="00B5058A">
      <w:pPr>
        <w:contextualSpacing/>
      </w:pPr>
      <w:r>
        <w:t>Counselor</w:t>
      </w:r>
    </w:p>
    <w:p w:rsidR="00B5058A" w:rsidRDefault="00B5058A" w:rsidP="00B5058A">
      <w:pPr>
        <w:contextualSpacing/>
      </w:pPr>
    </w:p>
    <w:sectPr w:rsidR="00B5058A" w:rsidSect="00B5058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24C5D"/>
    <w:multiLevelType w:val="hybridMultilevel"/>
    <w:tmpl w:val="ACDE6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C3"/>
    <w:rsid w:val="002A4890"/>
    <w:rsid w:val="00524A05"/>
    <w:rsid w:val="009D2EF5"/>
    <w:rsid w:val="00B5058A"/>
    <w:rsid w:val="00D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48DC4-64B7-453E-997E-D4A39CCC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A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James Smith</cp:lastModifiedBy>
  <cp:revision>1</cp:revision>
  <dcterms:created xsi:type="dcterms:W3CDTF">2015-08-07T15:06:00Z</dcterms:created>
  <dcterms:modified xsi:type="dcterms:W3CDTF">2015-08-07T15:38:00Z</dcterms:modified>
</cp:coreProperties>
</file>